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EF" w:rsidRDefault="00EF54F8">
      <w:pPr>
        <w:spacing w:before="24" w:after="0" w:line="240" w:lineRule="auto"/>
        <w:ind w:left="25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HOUSING</w:t>
      </w:r>
      <w:r>
        <w:rPr>
          <w:rFonts w:ascii="Arial" w:eastAsia="Arial" w:hAnsi="Arial" w:cs="Arial"/>
          <w:b/>
          <w:bCs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PANEL</w:t>
      </w:r>
    </w:p>
    <w:p w:rsidR="004332EF" w:rsidRDefault="004332EF">
      <w:pPr>
        <w:spacing w:before="6" w:after="0" w:line="100" w:lineRule="exact"/>
        <w:rPr>
          <w:sz w:val="10"/>
          <w:szCs w:val="10"/>
        </w:rPr>
      </w:pPr>
    </w:p>
    <w:p w:rsidR="004332EF" w:rsidRDefault="004332EF">
      <w:pPr>
        <w:spacing w:after="0" w:line="200" w:lineRule="exact"/>
        <w:rPr>
          <w:sz w:val="20"/>
          <w:szCs w:val="20"/>
        </w:rPr>
      </w:pPr>
    </w:p>
    <w:p w:rsidR="004332EF" w:rsidRDefault="004332EF">
      <w:pPr>
        <w:spacing w:after="0" w:line="200" w:lineRule="exact"/>
        <w:rPr>
          <w:sz w:val="20"/>
          <w:szCs w:val="20"/>
        </w:rPr>
      </w:pPr>
    </w:p>
    <w:p w:rsidR="005C2137" w:rsidRDefault="005C2137" w:rsidP="005C2137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bCs/>
          <w:sz w:val="24"/>
          <w:szCs w:val="24"/>
        </w:rPr>
        <w:t>13 NOVEMBER 2017- PROVISIONAL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REPORTS</w:t>
      </w:r>
    </w:p>
    <w:p w:rsidR="005C2137" w:rsidRDefault="005C2137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5"/>
        <w:gridCol w:w="2695"/>
      </w:tblGrid>
      <w:tr w:rsidR="004332EF">
        <w:trPr>
          <w:trHeight w:hRule="exact"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CEB Portfolio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Contact</w:t>
            </w:r>
          </w:p>
        </w:tc>
      </w:tr>
      <w:tr w:rsidR="004332EF">
        <w:trPr>
          <w:trHeight w:hRule="exact" w:val="67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performance - quarter 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consider mid-year Council performance against a set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housing service measures chosen by the Panel.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Clarke, Head of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Services</w:t>
            </w:r>
          </w:p>
        </w:tc>
      </w:tr>
      <w:tr w:rsidR="005C2137" w:rsidTr="00EF54F8">
        <w:trPr>
          <w:trHeight w:hRule="exact" w:val="6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37" w:rsidRDefault="005C2137" w:rsidP="00D03C2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 Involvement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37" w:rsidRDefault="005C2137" w:rsidP="00D03C2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37" w:rsidRDefault="005C2137" w:rsidP="00D03C2D">
            <w:pPr>
              <w:spacing w:after="0" w:line="240" w:lineRule="auto"/>
              <w:ind w:left="103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Joint session with the Tenant Scrutiny Panel 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consider how tenants are involved in decisions that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affect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them.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37" w:rsidRDefault="005C2137" w:rsidP="00D03C2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137" w:rsidRDefault="005C2137" w:rsidP="00D03C2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Simon </w:t>
            </w:r>
            <w:proofErr w:type="spellStart"/>
            <w:r>
              <w:rPr>
                <w:rFonts w:ascii="Arial" w:eastAsia="Arial" w:hAnsi="Arial" w:cs="Arial"/>
              </w:rPr>
              <w:t>Warde</w:t>
            </w:r>
            <w:proofErr w:type="spellEnd"/>
            <w:r>
              <w:rPr>
                <w:rFonts w:ascii="Arial" w:eastAsia="Arial" w:hAnsi="Arial" w:cs="Arial"/>
              </w:rPr>
              <w:t>, Tenant</w:t>
            </w:r>
          </w:p>
          <w:p w:rsidR="005C2137" w:rsidRDefault="005C2137" w:rsidP="00D03C2D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Involvement Manager</w:t>
            </w:r>
          </w:p>
        </w:tc>
      </w:tr>
      <w:tr w:rsidR="004332EF">
        <w:trPr>
          <w:trHeight w:hRule="exact"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0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Void property management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consider tenancy management functions including the management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void properties and changes to the management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issues in sheltered housing schemes.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 Graves,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Landlord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Manager</w:t>
            </w:r>
          </w:p>
        </w:tc>
      </w:tr>
      <w:tr w:rsidR="004332EF">
        <w:trPr>
          <w:trHeight w:hRule="exact" w:val="7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Rent performance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monitor the Council’s rents performance including current and former tenant arrears.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Tanya </w:t>
            </w:r>
            <w:proofErr w:type="spellStart"/>
            <w:r>
              <w:rPr>
                <w:rFonts w:ascii="Arial" w:eastAsia="Arial" w:hAnsi="Arial" w:cs="Arial"/>
              </w:rPr>
              <w:t>Bandekar</w:t>
            </w:r>
            <w:proofErr w:type="spellEnd"/>
            <w:r>
              <w:rPr>
                <w:rFonts w:ascii="Arial" w:eastAsia="Arial" w:hAnsi="Arial" w:cs="Arial"/>
              </w:rPr>
              <w:t>, Service Manager Revenue &amp; Benefits</w:t>
            </w:r>
          </w:p>
        </w:tc>
      </w:tr>
      <w:tr w:rsidR="004332EF" w:rsidTr="00EF54F8">
        <w:trPr>
          <w:trHeight w:hRule="exact" w:val="10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4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Impact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Homelessness Reduction 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4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out the implications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new Homelessness Reduction Act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2017 and any changes required to current service delivery or any potential impact on the </w:t>
            </w:r>
            <w:r>
              <w:rPr>
                <w:rFonts w:ascii="Arial" w:eastAsia="Arial" w:hAnsi="Arial" w:cs="Arial"/>
              </w:rPr>
              <w:t>Council's Medium Term Financial Plan.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2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Dave Scholes, Housing Strategy 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Needs Manager</w:t>
            </w:r>
          </w:p>
        </w:tc>
      </w:tr>
    </w:tbl>
    <w:p w:rsidR="00EF54F8" w:rsidRDefault="00EF54F8">
      <w:pPr>
        <w:spacing w:before="17" w:after="0" w:line="260" w:lineRule="exact"/>
        <w:rPr>
          <w:sz w:val="26"/>
          <w:szCs w:val="26"/>
        </w:rPr>
      </w:pPr>
    </w:p>
    <w:p w:rsidR="00EF54F8" w:rsidRDefault="00EF54F8">
      <w:pPr>
        <w:spacing w:before="17" w:after="0" w:line="260" w:lineRule="exact"/>
        <w:rPr>
          <w:sz w:val="26"/>
          <w:szCs w:val="26"/>
        </w:rPr>
      </w:pPr>
    </w:p>
    <w:p w:rsidR="004332EF" w:rsidRDefault="00EF54F8">
      <w:pPr>
        <w:spacing w:before="29" w:after="0" w:line="240" w:lineRule="auto"/>
        <w:ind w:left="2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 MARCH 2018 - PROVISIONAL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REPORTS</w:t>
      </w:r>
    </w:p>
    <w:p w:rsidR="004332EF" w:rsidRDefault="004332EF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5531"/>
        <w:gridCol w:w="2123"/>
        <w:gridCol w:w="2694"/>
      </w:tblGrid>
      <w:tr w:rsidR="004332EF">
        <w:trPr>
          <w:trHeight w:hRule="exact"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CEB Portfolio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Contact</w:t>
            </w:r>
          </w:p>
        </w:tc>
      </w:tr>
      <w:tr w:rsidR="004332EF">
        <w:trPr>
          <w:trHeight w:hRule="exact" w:val="774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performance - quarter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consider a report on </w:t>
            </w:r>
            <w:r>
              <w:rPr>
                <w:rFonts w:ascii="Arial" w:eastAsia="Arial" w:hAnsi="Arial" w:cs="Arial"/>
              </w:rPr>
              <w:t>Council performance against a set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housing service measures chosen by the Panel.</w:t>
            </w:r>
          </w:p>
        </w:tc>
        <w:tc>
          <w:tcPr>
            <w:tcW w:w="21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Clarke, Head of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Services</w:t>
            </w:r>
          </w:p>
        </w:tc>
      </w:tr>
      <w:tr w:rsidR="004332EF" w:rsidTr="00EF54F8">
        <w:trPr>
          <w:trHeight w:hRule="exact" w:val="130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4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Allocation of Homelessness Prevention Funds in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2018/19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agree the allocation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the homelessness prevention funds </w:t>
            </w:r>
            <w:r>
              <w:rPr>
                <w:rFonts w:ascii="Arial" w:eastAsia="Arial" w:hAnsi="Arial" w:cs="Arial"/>
              </w:rPr>
              <w:t>with the purpose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meeting the objectives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homelessness strategy.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Funding is recommended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services/projects working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prevent and/or tackle homelessness and rough sleeping.</w:t>
            </w:r>
          </w:p>
          <w:p w:rsidR="004332EF" w:rsidRDefault="004332EF" w:rsidP="00EF54F8">
            <w:pPr>
              <w:spacing w:after="0" w:line="240" w:lineRule="auto"/>
              <w:ind w:right="613"/>
              <w:rPr>
                <w:rFonts w:ascii="Arial" w:eastAsia="Arial" w:hAnsi="Arial" w:cs="Arial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Nerys Parry,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Rough Sleeping and Single Homelessness Manager</w:t>
            </w:r>
          </w:p>
        </w:tc>
      </w:tr>
    </w:tbl>
    <w:p w:rsidR="00EF54F8" w:rsidRDefault="00EF54F8" w:rsidP="005C2137">
      <w:pPr>
        <w:spacing w:after="0" w:line="265" w:lineRule="exact"/>
        <w:ind w:left="20" w:right="-56"/>
        <w:rPr>
          <w:rFonts w:ascii="Arial" w:eastAsia="Arial" w:hAnsi="Arial" w:cs="Arial"/>
          <w:b/>
          <w:bCs/>
          <w:sz w:val="24"/>
          <w:szCs w:val="24"/>
        </w:rPr>
      </w:pPr>
    </w:p>
    <w:p w:rsidR="00EF54F8" w:rsidRDefault="00EF54F8" w:rsidP="005C2137">
      <w:pPr>
        <w:spacing w:after="0" w:line="265" w:lineRule="exact"/>
        <w:ind w:left="20" w:right="-56"/>
        <w:rPr>
          <w:rFonts w:ascii="Arial" w:eastAsia="Arial" w:hAnsi="Arial" w:cs="Arial"/>
          <w:b/>
          <w:bCs/>
          <w:sz w:val="24"/>
          <w:szCs w:val="24"/>
        </w:rPr>
      </w:pPr>
    </w:p>
    <w:p w:rsidR="00EF54F8" w:rsidRDefault="00EF54F8" w:rsidP="005C2137">
      <w:pPr>
        <w:spacing w:after="0" w:line="265" w:lineRule="exact"/>
        <w:ind w:left="20" w:right="-56"/>
        <w:rPr>
          <w:rFonts w:ascii="Arial" w:eastAsia="Arial" w:hAnsi="Arial" w:cs="Arial"/>
          <w:b/>
          <w:bCs/>
          <w:sz w:val="24"/>
          <w:szCs w:val="24"/>
        </w:rPr>
      </w:pPr>
    </w:p>
    <w:p w:rsidR="005C2137" w:rsidRDefault="005C2137" w:rsidP="005C2137">
      <w:pPr>
        <w:spacing w:after="0" w:line="265" w:lineRule="exact"/>
        <w:ind w:left="20" w:right="-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   </w:t>
      </w:r>
      <w:r>
        <w:rPr>
          <w:rFonts w:ascii="Arial" w:eastAsia="Arial" w:hAnsi="Arial" w:cs="Arial"/>
          <w:b/>
          <w:bCs/>
          <w:sz w:val="24"/>
          <w:szCs w:val="24"/>
        </w:rPr>
        <w:t>9 APRIL 2018 - PROVISIONAL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REPORTS</w:t>
      </w:r>
    </w:p>
    <w:p w:rsidR="005C2137" w:rsidRDefault="005C2137">
      <w:pPr>
        <w:spacing w:before="18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5"/>
        <w:gridCol w:w="2695"/>
      </w:tblGrid>
      <w:tr w:rsidR="004332EF">
        <w:trPr>
          <w:trHeight w:hRule="exact"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CEB Portfolio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Contact</w:t>
            </w:r>
          </w:p>
        </w:tc>
      </w:tr>
      <w:tr w:rsidR="004332EF">
        <w:trPr>
          <w:trHeight w:hRule="exact" w:val="70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Great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Estates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update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receive an update </w:t>
            </w:r>
            <w:r>
              <w:rPr>
                <w:rFonts w:ascii="Arial" w:eastAsia="Arial" w:hAnsi="Arial" w:cs="Arial"/>
                <w:sz w:val="20"/>
                <w:szCs w:val="20"/>
              </w:rPr>
              <w:t>on progress made in developing masterplans 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estates and working up and delivering a rolling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programme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priority improvement schemes.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Clarke, Head of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Services</w:t>
            </w:r>
          </w:p>
        </w:tc>
      </w:tr>
      <w:tr w:rsidR="004332EF">
        <w:trPr>
          <w:trHeight w:hRule="exact"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Empty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garages and former garage sites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4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receive an update on how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Council is dealing with empty garages and former garage sites.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 Shaw, Property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Manager</w:t>
            </w:r>
          </w:p>
        </w:tc>
      </w:tr>
    </w:tbl>
    <w:p w:rsidR="004332EF" w:rsidRDefault="004332EF">
      <w:pPr>
        <w:spacing w:after="0" w:line="200" w:lineRule="exact"/>
        <w:rPr>
          <w:sz w:val="20"/>
          <w:szCs w:val="20"/>
        </w:rPr>
      </w:pPr>
    </w:p>
    <w:p w:rsidR="004332EF" w:rsidRDefault="004332EF">
      <w:pPr>
        <w:spacing w:before="17" w:after="0" w:line="260" w:lineRule="exact"/>
        <w:rPr>
          <w:sz w:val="26"/>
          <w:szCs w:val="26"/>
        </w:rPr>
      </w:pPr>
    </w:p>
    <w:p w:rsidR="004332EF" w:rsidRDefault="00EF54F8">
      <w:pPr>
        <w:spacing w:before="29" w:after="0" w:line="240" w:lineRule="auto"/>
        <w:ind w:left="25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HOUSING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PANEL - TO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 SCHEDULED</w:t>
      </w:r>
    </w:p>
    <w:p w:rsidR="004332EF" w:rsidRDefault="004332EF">
      <w:pPr>
        <w:spacing w:before="13" w:after="0" w:line="240" w:lineRule="exact"/>
        <w:rPr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1276"/>
        <w:gridCol w:w="5528"/>
        <w:gridCol w:w="2125"/>
        <w:gridCol w:w="2695"/>
      </w:tblGrid>
      <w:tr w:rsidR="004332EF">
        <w:trPr>
          <w:trHeight w:hRule="exact" w:val="3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Decision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CEB Portfolio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</w:tcPr>
          <w:p w:rsidR="004332EF" w:rsidRDefault="00EF54F8">
            <w:pPr>
              <w:spacing w:before="25" w:after="0" w:line="240" w:lineRule="auto"/>
              <w:ind w:left="103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Report Contact</w:t>
            </w:r>
          </w:p>
        </w:tc>
      </w:tr>
      <w:tr w:rsidR="004332EF">
        <w:trPr>
          <w:trHeight w:hRule="exact" w:val="675"/>
        </w:trPr>
        <w:tc>
          <w:tcPr>
            <w:tcW w:w="25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Tenant satisfaction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monitor tenant </w:t>
            </w:r>
            <w:r>
              <w:rPr>
                <w:rFonts w:ascii="Arial" w:eastAsia="Arial" w:hAnsi="Arial" w:cs="Arial"/>
              </w:rPr>
              <w:t>satisfaction survey results.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 Graves,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Landlord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Manager</w:t>
            </w:r>
          </w:p>
        </w:tc>
      </w:tr>
      <w:tr w:rsidR="004332EF">
        <w:trPr>
          <w:trHeight w:hRule="exact" w:val="6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1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Leaseholder relationships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3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consider Council relationships with leaseholders including the views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individual leaseholders.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Clarke, Head of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Services</w:t>
            </w:r>
          </w:p>
        </w:tc>
      </w:tr>
      <w:tr w:rsidR="004332EF">
        <w:trPr>
          <w:trHeight w:hRule="exact"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Building the housing for the future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2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consider the need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build homes fit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 future and the need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provide accommodation 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 increasing older population with compound needs including dementia.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Frances Evans, Strategy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Service Develo</w:t>
            </w:r>
            <w:r>
              <w:rPr>
                <w:rFonts w:ascii="Arial" w:eastAsia="Arial" w:hAnsi="Arial" w:cs="Arial"/>
              </w:rPr>
              <w:t>pment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Manager</w:t>
            </w:r>
          </w:p>
        </w:tc>
      </w:tr>
      <w:tr w:rsidR="004332EF">
        <w:trPr>
          <w:trHeight w:hRule="exact" w:val="7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Oxford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City Council's Tenancy Strategy &amp; Policy Statement 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0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request CEB approval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go out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public consultation on the draft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Tenancy Strategy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Frances Evans, Strategy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Service Development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Manager</w:t>
            </w:r>
          </w:p>
        </w:tc>
      </w:tr>
      <w:tr w:rsidR="004332EF">
        <w:trPr>
          <w:trHeight w:hRule="exact" w:val="7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5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Impacts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absent owners</w:t>
            </w:r>
            <w:r>
              <w:rPr>
                <w:rFonts w:ascii="Arial" w:eastAsia="Arial" w:hAnsi="Arial" w:cs="Arial"/>
              </w:rPr>
              <w:t xml:space="preserve"> on housing availability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1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consider the impacts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foreign investors and other absent owners on housing availability in the city.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Stephen Clarke, Head of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 Services</w:t>
            </w:r>
          </w:p>
        </w:tc>
      </w:tr>
      <w:tr w:rsidR="004332EF">
        <w:trPr>
          <w:trHeight w:hRule="exact" w:val="10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Flexible tenancies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Yes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2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pre-</w:t>
            </w:r>
            <w:proofErr w:type="spellStart"/>
            <w:r>
              <w:rPr>
                <w:rFonts w:ascii="Arial" w:eastAsia="Arial" w:hAnsi="Arial" w:cs="Arial"/>
              </w:rPr>
              <w:t>scrutinise</w:t>
            </w:r>
            <w:proofErr w:type="spellEnd"/>
            <w:r>
              <w:rPr>
                <w:rFonts w:ascii="Arial" w:eastAsia="Arial" w:hAnsi="Arial" w:cs="Arial"/>
              </w:rPr>
              <w:t xml:space="preserve"> any decisions on the local impl</w:t>
            </w:r>
            <w:r>
              <w:rPr>
                <w:rFonts w:ascii="Arial" w:eastAsia="Arial" w:hAnsi="Arial" w:cs="Arial"/>
              </w:rPr>
              <w:t>ementation of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government plans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prevent local authorities in England from offering secure tenancies for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life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new council tenants in most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circumstances.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Housing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 Graves,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Landlord</w:t>
            </w:r>
          </w:p>
          <w:p w:rsidR="004332EF" w:rsidRDefault="00EF54F8">
            <w:pPr>
              <w:spacing w:after="0" w:line="240" w:lineRule="auto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Services Manager</w:t>
            </w:r>
          </w:p>
        </w:tc>
      </w:tr>
    </w:tbl>
    <w:p w:rsidR="004332EF" w:rsidRDefault="004332EF" w:rsidP="005C213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4332EF">
      <w:headerReference w:type="default" r:id="rId7"/>
      <w:pgSz w:w="16840" w:h="11920" w:orient="landscape"/>
      <w:pgMar w:top="1400" w:right="1280" w:bottom="280" w:left="1160" w:header="116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54F8">
      <w:pPr>
        <w:spacing w:after="0" w:line="240" w:lineRule="auto"/>
      </w:pPr>
      <w:r>
        <w:separator/>
      </w:r>
    </w:p>
  </w:endnote>
  <w:endnote w:type="continuationSeparator" w:id="0">
    <w:p w:rsidR="00000000" w:rsidRDefault="00EF5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54F8">
      <w:pPr>
        <w:spacing w:after="0" w:line="240" w:lineRule="auto"/>
      </w:pPr>
      <w:r>
        <w:separator/>
      </w:r>
    </w:p>
  </w:footnote>
  <w:footnote w:type="continuationSeparator" w:id="0">
    <w:p w:rsidR="00000000" w:rsidRDefault="00EF5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2EF" w:rsidRDefault="00EF54F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9pt;margin-top:57.25pt;width:138.7pt;height:14pt;z-index:-1712;mso-position-horizontal-relative:page;mso-position-vertical-relative:page" filled="f" stroked="f">
          <v:textbox style="mso-next-textbox:#_x0000_s2049" inset="0,0,0,0">
            <w:txbxContent>
              <w:p w:rsidR="004332EF" w:rsidRDefault="004332EF" w:rsidP="005C2137">
                <w:pPr>
                  <w:spacing w:after="0" w:line="265" w:lineRule="exact"/>
                  <w:ind w:right="-5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32EF"/>
    <w:rsid w:val="004332EF"/>
    <w:rsid w:val="005C2137"/>
    <w:rsid w:val="00E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137"/>
  </w:style>
  <w:style w:type="paragraph" w:styleId="Footer">
    <w:name w:val="footer"/>
    <w:basedOn w:val="Normal"/>
    <w:link w:val="FooterChar"/>
    <w:uiPriority w:val="99"/>
    <w:unhideWhenUsed/>
    <w:rsid w:val="005C2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1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Bryant</dc:creator>
  <cp:lastModifiedBy>abrown2</cp:lastModifiedBy>
  <cp:revision>2</cp:revision>
  <dcterms:created xsi:type="dcterms:W3CDTF">2017-10-02T12:53:00Z</dcterms:created>
  <dcterms:modified xsi:type="dcterms:W3CDTF">2017-10-02T13:29:00Z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2009-02-03T00:00:00Z</vt:filetime>
  </property>
  <property fmtid="{D5CDD505-2E9C-101B-9397-08002B2CF9AE}" pid="3" name="LastSaved">
    <vt:filetime>2017-10-02T00:00:00Z</vt:filetime>
  </property>
</Properties>
</file>